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4A" w:rsidRPr="00AE4D58" w:rsidRDefault="007C1829">
      <w:pPr>
        <w:pStyle w:val="ConsPlusTitle0"/>
        <w:jc w:val="center"/>
        <w:outlineLvl w:val="0"/>
      </w:pPr>
      <w:bookmarkStart w:id="0" w:name="_GoBack"/>
      <w:bookmarkEnd w:id="0"/>
      <w:r w:rsidRPr="00AE4D58">
        <w:t>АДМИНИСТРАЦИЯ ГОРОДА ТВЕРИ</w:t>
      </w:r>
    </w:p>
    <w:p w:rsidR="00DC574A" w:rsidRPr="00AE4D58" w:rsidRDefault="00DC574A">
      <w:pPr>
        <w:pStyle w:val="ConsPlusTitle0"/>
        <w:jc w:val="both"/>
      </w:pPr>
    </w:p>
    <w:p w:rsidR="00DC574A" w:rsidRPr="00AE4D58" w:rsidRDefault="007C1829">
      <w:pPr>
        <w:pStyle w:val="ConsPlusTitle0"/>
        <w:jc w:val="center"/>
      </w:pPr>
      <w:r w:rsidRPr="00AE4D58">
        <w:t>ПОСТАНОВЛЕНИЕ</w:t>
      </w:r>
    </w:p>
    <w:p w:rsidR="00DC574A" w:rsidRPr="00AE4D58" w:rsidRDefault="007C1829">
      <w:pPr>
        <w:pStyle w:val="ConsPlusTitle0"/>
        <w:jc w:val="center"/>
      </w:pPr>
      <w:r w:rsidRPr="00AE4D58">
        <w:t xml:space="preserve">от 6 июня 2019 г. </w:t>
      </w:r>
      <w:r w:rsidR="006C732A">
        <w:t>№</w:t>
      </w:r>
      <w:r w:rsidRPr="00AE4D58">
        <w:t xml:space="preserve"> 586</w:t>
      </w:r>
    </w:p>
    <w:p w:rsidR="00DC574A" w:rsidRPr="00AE4D58" w:rsidRDefault="00DC574A">
      <w:pPr>
        <w:pStyle w:val="ConsPlusTitle0"/>
        <w:jc w:val="both"/>
      </w:pPr>
    </w:p>
    <w:p w:rsidR="00DC574A" w:rsidRPr="00AE4D58" w:rsidRDefault="007C1829">
      <w:pPr>
        <w:pStyle w:val="ConsPlusTitle0"/>
        <w:jc w:val="center"/>
      </w:pPr>
      <w:r w:rsidRPr="00AE4D58">
        <w:t>ОБ УТВЕРЖДЕНИИ ПОРЯДКА ОСУЩЕСТВЛЕНИЯ МАЛЫХ ЗАКУПОК</w:t>
      </w:r>
    </w:p>
    <w:p w:rsidR="00DC574A" w:rsidRPr="00AE4D58" w:rsidRDefault="007C1829">
      <w:pPr>
        <w:pStyle w:val="ConsPlusTitle0"/>
        <w:jc w:val="center"/>
      </w:pPr>
      <w:r w:rsidRPr="00AE4D58">
        <w:t>С ИСПОЛЬЗОВАНИЕМ МОДУЛЯ "МАЛЫЕ ЗАКУПКИ" МУНИЦИПАЛЬНОЙ</w:t>
      </w:r>
    </w:p>
    <w:p w:rsidR="00DC574A" w:rsidRPr="00AE4D58" w:rsidRDefault="007C1829">
      <w:pPr>
        <w:pStyle w:val="ConsPlusTitle0"/>
        <w:jc w:val="center"/>
      </w:pPr>
      <w:r w:rsidRPr="00AE4D58">
        <w:t>ИНФОРМАЦИОННОЙ СИСТЕМЫ В СФЕРЕ ЗАКУПОК ГОРОДА ТВЕРИ</w:t>
      </w:r>
    </w:p>
    <w:p w:rsidR="00DC574A" w:rsidRPr="00AE4D58" w:rsidRDefault="00DC574A">
      <w:pPr>
        <w:pStyle w:val="ConsPlusNormal0"/>
        <w:spacing w:after="1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 xml:space="preserve">В целях создания механизма по повышению открытости и прозрачности, а также обеспечению равных условий доступа хозяйствующих субъектов к закупкам, осуществляемым муниципальными и бюджетными учреждениями города Твери в соответствии с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пунктами 4</w:t>
        </w:r>
      </w:hyperlink>
      <w:r w:rsidRPr="00AE4D58">
        <w:t xml:space="preserve"> и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5 части 1 статьи 93</w:t>
        </w:r>
      </w:hyperlink>
      <w:r w:rsidRPr="00AE4D58">
        <w:t xml:space="preserve"> Федерального закона от 05.04.2013 </w:t>
      </w:r>
      <w:r w:rsidR="006C732A">
        <w:t>№</w:t>
      </w:r>
      <w:r w:rsidRPr="00AE4D58">
        <w:t xml:space="preserve"> 44-ФЗ "О контрактной системе в сфере закупок товаров, работ, услуг для обеспечения государственных </w:t>
      </w:r>
      <w:r w:rsidRPr="00AE4D58">
        <w:t>и муниципальных нужд", постановляю: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 Утвердить </w:t>
      </w:r>
      <w:hyperlink w:anchor="P43" w:tooltip="ПОРЯДОК">
        <w:r w:rsidRPr="00AE4D58">
          <w:t>Порядок</w:t>
        </w:r>
      </w:hyperlink>
      <w:r w:rsidRPr="00AE4D58">
        <w:t xml:space="preserve"> осуществления малых закупок с использованием модуля "Малые закупки" муниципальной информационной системы в сфере закупок города Твери (далее - Порядок) (прилага</w:t>
      </w:r>
      <w:r w:rsidRPr="00AE4D58">
        <w:t>ется).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2. Установить, что муниципальные заказчики и бюджетные учреждения города Твери при осуществлении закупок товаров на основании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пунктов 4</w:t>
        </w:r>
      </w:hyperlink>
      <w:r w:rsidRPr="00AE4D58">
        <w:t xml:space="preserve">,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5 части 1 статьи 93</w:t>
        </w:r>
      </w:hyperlink>
      <w:r w:rsidRPr="00AE4D58">
        <w:t xml:space="preserve"> Федерального закона от 05.04.2013 </w:t>
      </w:r>
      <w:r w:rsidR="006C732A">
        <w:t>№</w:t>
      </w:r>
      <w:r w:rsidRPr="00AE4D58">
        <w:t xml:space="preserve"> 44-ФЗ "О контрактной системе в сфере закупок товаров, работ, услуг для обеспечения государственных и муници</w:t>
      </w:r>
      <w:r w:rsidRPr="00AE4D58">
        <w:t>пальных нужд" осуществляют выбор поставщиков с использованием модуля "Малые закупки" муниципальной информационной системы в сфере закупок города Твери согласно Порядку.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При осуществлении закупок работ, услуг на основании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пунктов 4</w:t>
        </w:r>
      </w:hyperlink>
      <w:r w:rsidRPr="00AE4D58">
        <w:t xml:space="preserve">,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5 части 1 статьи 93</w:t>
        </w:r>
      </w:hyperlink>
      <w:r w:rsidRPr="00AE4D58">
        <w:t xml:space="preserve"> Федерального закона от 05.04.2013 </w:t>
      </w:r>
      <w:r w:rsidR="006C732A">
        <w:t>№</w:t>
      </w:r>
      <w:r w:rsidRPr="00AE4D58">
        <w:t xml:space="preserve"> 44-ФЗ "О контрак</w:t>
      </w:r>
      <w:r w:rsidRPr="00AE4D58">
        <w:t>тной системе в сфере закупок товаров, работ, услуг для обеспечения государственных и муниципальных нужд" муниципальные заказчики и бюджетные учреждения города Твери вправе осуществлять выбор подрядчиков, исполнителей с использованием модуля "Малые закупки"</w:t>
      </w:r>
      <w:r w:rsidRPr="00AE4D58">
        <w:t xml:space="preserve"> муниципальной информационной системы в сфере закупок города Твери согласно Порядку.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3. Муниципальному казенному учреждению "Центр организации торгов" осуществлять функции по развитию и методологическому сопровождению модуля "Малые закупки" муниципальной информационной системы в сфере закупок города </w:t>
      </w:r>
      <w:r w:rsidRPr="00AE4D58">
        <w:t>Твери.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 Муниципальному казенному учреждению "Управление информационными ресурсами" осуществлять функции оператора персональных данных при их обработке в модуле "Малые закупки" муниципальной информационной системы в сфере закупок города Твери, в том числе</w:t>
      </w:r>
      <w:r w:rsidRPr="00AE4D58">
        <w:t xml:space="preserve"> проводить правовые, организационные и технические меры по обеспечению безопасности персональных данных.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5. Признать утратившими силу: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5.1. </w:t>
      </w:r>
      <w:hyperlink r:id="rId12" w:tooltip="Постановление администрации города Твери от 17.04.2018 N 522 (ред. от 12.09.2018) &quot;О реализации пилотного проекта по осуществлению закупок с использованием модуля &quot;Малые закупки&quot; муниципальной информационной системы в сфере закупок города Твери&quot; (вместе с &quot;Пор">
        <w:r w:rsidRPr="00AE4D58">
          <w:t>Постановление</w:t>
        </w:r>
      </w:hyperlink>
      <w:r w:rsidRPr="00AE4D58">
        <w:t xml:space="preserve"> Администрации города Твери от 17.04.2018 </w:t>
      </w:r>
      <w:r w:rsidR="006C732A">
        <w:t>№</w:t>
      </w:r>
      <w:r w:rsidRPr="00AE4D58">
        <w:t xml:space="preserve"> 522 "О реализации пилотного проекта по осуществлению закупок с использованием модуля "Малые закупки" муниципальной информационной системы в сфере закупок города Твери";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lastRenderedPageBreak/>
        <w:t xml:space="preserve">5.2. </w:t>
      </w:r>
      <w:hyperlink r:id="rId13" w:tooltip="Постановление администрации города Твери от 12.09.2018 N 1086 &quot;О внесении изменений в Постановление администрации города Твери от 17.04.2018 N 522 &quot;О реализации пилотного проекта по осуществлению закупок с использованием модуля &quot;Малые закупки&quot; муниципальной ин">
        <w:r w:rsidRPr="00AE4D58">
          <w:t>Постановление</w:t>
        </w:r>
      </w:hyperlink>
      <w:r w:rsidRPr="00AE4D58">
        <w:t xml:space="preserve"> Администрации города Твери от 12.09.2018 </w:t>
      </w:r>
      <w:r w:rsidR="006C732A">
        <w:t>№</w:t>
      </w:r>
      <w:r w:rsidRPr="00AE4D58">
        <w:t xml:space="preserve"> 1086 "О внесении изменений в Постановление Администрации города Твери от 17.04.2018 </w:t>
      </w:r>
      <w:r w:rsidR="006C732A">
        <w:t>№</w:t>
      </w:r>
      <w:r w:rsidRPr="00AE4D58">
        <w:t xml:space="preserve"> 522 "О реализации пилотного проекта по осуществлению закупок с использованием мод</w:t>
      </w:r>
      <w:r w:rsidRPr="00AE4D58">
        <w:t>уля "Малые закупки" муниципальной информационной системы в сфере закупок города Твери".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6. Настоящее Постановление вступает в силу со дня издания.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 Настоящее Постановление подлежит опубликованию и размещению на официальном сайте Администрации города Твер</w:t>
      </w:r>
      <w:r w:rsidRPr="00AE4D58">
        <w:t>и в информационно-телекоммуникационной сети Интернет.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jc w:val="right"/>
      </w:pPr>
      <w:r w:rsidRPr="00AE4D58">
        <w:t>Глава города Твери</w:t>
      </w:r>
    </w:p>
    <w:p w:rsidR="00DC574A" w:rsidRPr="00AE4D58" w:rsidRDefault="007C1829">
      <w:pPr>
        <w:pStyle w:val="ConsPlusNormal0"/>
        <w:jc w:val="right"/>
      </w:pPr>
      <w:r w:rsidRPr="00AE4D58">
        <w:t>А.В.ОГОНЬКОВ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jc w:val="right"/>
        <w:outlineLvl w:val="0"/>
      </w:pPr>
      <w:r w:rsidRPr="00AE4D58">
        <w:t>Утвержден</w:t>
      </w:r>
    </w:p>
    <w:p w:rsidR="00DC574A" w:rsidRPr="00AE4D58" w:rsidRDefault="007C1829">
      <w:pPr>
        <w:pStyle w:val="ConsPlusNormal0"/>
        <w:jc w:val="right"/>
      </w:pPr>
      <w:r w:rsidRPr="00AE4D58">
        <w:t>Постановлением Администрации</w:t>
      </w:r>
    </w:p>
    <w:p w:rsidR="00DC574A" w:rsidRPr="00AE4D58" w:rsidRDefault="007C1829">
      <w:pPr>
        <w:pStyle w:val="ConsPlusNormal0"/>
        <w:jc w:val="right"/>
      </w:pPr>
      <w:r w:rsidRPr="00AE4D58">
        <w:t>города Твери</w:t>
      </w:r>
    </w:p>
    <w:p w:rsidR="00DC574A" w:rsidRPr="00AE4D58" w:rsidRDefault="007C1829">
      <w:pPr>
        <w:pStyle w:val="ConsPlusNormal0"/>
        <w:jc w:val="right"/>
      </w:pPr>
      <w:r w:rsidRPr="00AE4D58">
        <w:t xml:space="preserve">от 6 июня 2019 г. </w:t>
      </w:r>
      <w:r w:rsidR="006C732A">
        <w:t>№</w:t>
      </w:r>
      <w:r w:rsidRPr="00AE4D58">
        <w:t xml:space="preserve"> 586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</w:pPr>
      <w:bookmarkStart w:id="1" w:name="P43"/>
      <w:bookmarkEnd w:id="1"/>
      <w:r w:rsidRPr="00AE4D58">
        <w:t>ПОРЯДОК</w:t>
      </w:r>
    </w:p>
    <w:p w:rsidR="00DC574A" w:rsidRPr="00AE4D58" w:rsidRDefault="007C1829">
      <w:pPr>
        <w:pStyle w:val="ConsPlusTitle0"/>
        <w:jc w:val="center"/>
      </w:pPr>
      <w:r w:rsidRPr="00AE4D58">
        <w:t>осуществления малых закупок с использованием модуля</w:t>
      </w:r>
    </w:p>
    <w:p w:rsidR="00DC574A" w:rsidRPr="00AE4D58" w:rsidRDefault="007C1829">
      <w:pPr>
        <w:pStyle w:val="ConsPlusTitle0"/>
        <w:jc w:val="center"/>
      </w:pPr>
      <w:r w:rsidRPr="00AE4D58">
        <w:t>"Малые закупки"</w:t>
      </w:r>
      <w:r w:rsidRPr="00AE4D58">
        <w:t xml:space="preserve"> муниципальной информационной системы</w:t>
      </w:r>
    </w:p>
    <w:p w:rsidR="00DC574A" w:rsidRPr="00AE4D58" w:rsidRDefault="007C1829">
      <w:pPr>
        <w:pStyle w:val="ConsPlusTitle0"/>
        <w:jc w:val="center"/>
      </w:pPr>
      <w:r w:rsidRPr="00AE4D58">
        <w:t>в сфере закупок города Твери</w:t>
      </w:r>
    </w:p>
    <w:p w:rsidR="00DC574A" w:rsidRPr="00AE4D58" w:rsidRDefault="00DC574A">
      <w:pPr>
        <w:pStyle w:val="ConsPlusNormal0"/>
        <w:spacing w:after="1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1. Общие положения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 xml:space="preserve">1.1. Настоящий Порядок осуществления малых закупок с использованием модуля "Малые закупки" муниципальной информационной системы в сфере закупок города Твери (далее - Порядок) устанавливает порядок осуществления закупок, предусмотренных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пунктами 4</w:t>
        </w:r>
      </w:hyperlink>
      <w:r w:rsidRPr="00AE4D58">
        <w:t xml:space="preserve"> и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5 части 1 статьи 93</w:t>
        </w:r>
      </w:hyperlink>
      <w:r w:rsidRPr="00AE4D58">
        <w:t xml:space="preserve"> Федерального закона от 05.04.2013 </w:t>
      </w:r>
      <w:r w:rsidR="006C732A">
        <w:t>№</w:t>
      </w:r>
      <w:r w:rsidRPr="00AE4D58"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6C732A">
        <w:t>№</w:t>
      </w:r>
      <w:r w:rsidRPr="00AE4D58">
        <w:t xml:space="preserve"> 44-ФЗ), с использованием модуля "Малые закупки" муниципальной информационной системы в сфере закупок горо</w:t>
      </w:r>
      <w:r w:rsidRPr="00AE4D58">
        <w:t>да Твери (далее - модуль "Малые закупки").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1.2. Используемые в настоящем Порядке определения применяются в значениях, определенных Гражданским </w:t>
      </w:r>
      <w:hyperlink r:id="rId1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AE4D58">
          <w:t>кодексом</w:t>
        </w:r>
      </w:hyperlink>
      <w:r w:rsidRPr="00AE4D58">
        <w:t xml:space="preserve"> Российской Федерации, Бюджетным </w:t>
      </w:r>
      <w:hyperlink r:id="rId17" w:tooltip="&quot;Бюджетный кодекс Российской Федерации&quot; от 31.07.1998 N 145-ФЗ (ред. от 31.07.2025) {КонсультантПлюс}">
        <w:r w:rsidRPr="00AE4D58">
          <w:t>кодексом</w:t>
        </w:r>
      </w:hyperlink>
      <w:r w:rsidRPr="00AE4D58">
        <w:t xml:space="preserve"> Российской Федерации, Федеральным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законом</w:t>
        </w:r>
      </w:hyperlink>
      <w:r w:rsidRPr="00AE4D58">
        <w:t xml:space="preserve"> </w:t>
      </w:r>
      <w:r w:rsidR="006C732A">
        <w:t>№</w:t>
      </w:r>
      <w:r w:rsidRPr="00AE4D58">
        <w:t xml:space="preserve"> 44-ФЗ. Для целей настоящего Порядка используются следующие основные понятия: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1.2.1. Администратор модуля "Малые закупки" - ответственные сотрудники муниципального казенного учреждения "Центр орган</w:t>
      </w:r>
      <w:r w:rsidRPr="00AE4D58">
        <w:t>изации торгов", осуществляющие техническую поддержку работы модуля "Малые закупки" и его развитие.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1.2.2. Заказчики - муниципальные заказчики и бюджетные учреждения города Твери, осуществляющие закупки в соответствии с Федеральным </w:t>
      </w:r>
      <w:hyperlink r:id="rId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законом</w:t>
        </w:r>
      </w:hyperlink>
      <w:r w:rsidRPr="00AE4D58">
        <w:t xml:space="preserve">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1.2.3. Заявка участника малой закупки - заявка участника малой закупки по предмету </w:t>
      </w:r>
      <w:r w:rsidRPr="00AE4D58">
        <w:lastRenderedPageBreak/>
        <w:t xml:space="preserve">извещения о малой закупке, подаваемая для заключения контракта с заказчиком, </w:t>
      </w:r>
      <w:r w:rsidRPr="00AE4D58">
        <w:t>сформированная с использованием модуля "Малые закупки".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1.2.4. Извещение о малой закупке - документ, формируемый средствами модуля "Малые закупки" в соответствии с планом-графиком закупок, предусмотренным </w:t>
      </w:r>
      <w:hyperlink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статьей 16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44-ФЗ, и содержащий сведения об объекте закупки и условиях проведения закупки (далее - извещение).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1.2.5. Участник малой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</w:t>
      </w:r>
      <w:r w:rsidRPr="00AE4D58">
        <w:t xml:space="preserve"> или территория, включенные в утверждаемый в соответствии с </w:t>
      </w:r>
      <w:hyperlink r:id="rId21" w:tooltip="&quot;Бюджетный кодекс Российской Федерации&quot; от 31.07.1998 N 145-ФЗ (ред. от 31.07.2025) {КонсультантПлюс}">
        <w:r w:rsidRPr="00AE4D58">
          <w:t>пунктом 15 статьи 241</w:t>
        </w:r>
      </w:hyperlink>
      <w:r w:rsidRPr="00AE4D58">
        <w:t xml:space="preserve">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либо юридического л</w:t>
      </w:r>
      <w:r w:rsidRPr="00AE4D58">
        <w:t xml:space="preserve">ица, являющегося иностранным агентом в соответствии с Федеральным </w:t>
      </w:r>
      <w:hyperlink r:id="rId22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AE4D58">
          <w:t>законом</w:t>
        </w:r>
      </w:hyperlink>
      <w:r w:rsidRPr="00AE4D58">
        <w:t xml:space="preserve"> от 14.07.2022 </w:t>
      </w:r>
      <w:r w:rsidR="006C732A">
        <w:t>№</w:t>
      </w:r>
      <w:r w:rsidRPr="00AE4D58">
        <w:t xml:space="preserve"> 255-ФЗ "О контроле за деятельностью лиц, находящихся под иностранным влиянием" (далее - Закон </w:t>
      </w:r>
      <w:r w:rsidR="006C732A">
        <w:t>№</w:t>
      </w:r>
      <w:r w:rsidRPr="00AE4D58">
        <w:t xml:space="preserve"> 255-ФЗ), или любое физическо</w:t>
      </w:r>
      <w:r w:rsidRPr="00AE4D58">
        <w:t xml:space="preserve">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</w:t>
      </w:r>
      <w:hyperlink r:id="rId23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AE4D58">
          <w:t>Законом</w:t>
        </w:r>
      </w:hyperlink>
      <w:r w:rsidRPr="00AE4D58">
        <w:t xml:space="preserve"> </w:t>
      </w:r>
      <w:r w:rsidR="006C732A">
        <w:t>№</w:t>
      </w:r>
      <w:r w:rsidRPr="00AE4D58">
        <w:t xml:space="preserve"> 255-ФЗ, принимающие участие в малой зак</w:t>
      </w:r>
      <w:r w:rsidRPr="00AE4D58">
        <w:t xml:space="preserve">упке и зарегистрированные в муниципальной информационной системе в сфере закупок города Твери в порядке, установленном </w:t>
      </w:r>
      <w:hyperlink w:anchor="P87" w:tooltip="2. Порядок регистрации участника малой закупки">
        <w:r w:rsidRPr="00AE4D58">
          <w:t>разделом 2</w:t>
        </w:r>
      </w:hyperlink>
      <w:r w:rsidRPr="00AE4D58">
        <w:t xml:space="preserve"> настоящего Порядка.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1.2.6. Муниципальный контракт (контракт) - гражданско-правовой договор, который заключен в письменной форме по итогам проведения малой закупки посредством использования муниципальной информационной системы в сфере закупок города Твери и предметом которого </w:t>
      </w:r>
      <w:r w:rsidRPr="00AE4D58">
        <w:t>являются поставка товара, выполнение работы, оказание услуги (в том числе приобретение недвижимого имущества или аренда имущества).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1.2.7. Малая закупка - закупка товаров, работ, услуг для обеспечения муниципальных нужд города Твери в случаях, установленны</w:t>
      </w:r>
      <w:r w:rsidRPr="00AE4D58">
        <w:t xml:space="preserve">х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пунктами 4</w:t>
        </w:r>
      </w:hyperlink>
      <w:r w:rsidRPr="00AE4D58">
        <w:t xml:space="preserve">,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5 части 1 статьи 93</w:t>
        </w:r>
      </w:hyperlink>
      <w:r w:rsidRPr="00AE4D58">
        <w:t xml:space="preserve"> Федерального з</w:t>
      </w:r>
      <w:r w:rsidRPr="00AE4D58">
        <w:t xml:space="preserve">акона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1.2.8. Муниципальная информационная система в сфере закупок города Твери - автоматизированная информационная система размещения муниципального заказа города Твери "</w:t>
      </w:r>
      <w:proofErr w:type="spellStart"/>
      <w:r w:rsidRPr="00AE4D58">
        <w:t>Web</w:t>
      </w:r>
      <w:proofErr w:type="spellEnd"/>
      <w:r w:rsidRPr="00AE4D58">
        <w:t>-торги-КС", определенная в качестве муниципальной информационной системы в</w:t>
      </w:r>
      <w:r w:rsidRPr="00AE4D58">
        <w:t xml:space="preserve"> сфере закупок города Твери (далее - МИС города Твери).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1.2.9. Модуль "Малые закупки" - модуль, созданный на базе муниципальной информационной системы в сфере закупок города Твери, предназначенный для автоматизации процессов осуществления малых закупок, об</w:t>
      </w:r>
      <w:r w:rsidRPr="00AE4D58">
        <w:t>еспечивающий размещение информации о малых закупках на официальном сайте муниципальной информационной системы города Твери https://zakaz.adm.tver.ru (далее - сайт МИС города Твери).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1.2.10. План-график закупок - документ, содержащий перечень закупок для об</w:t>
      </w:r>
      <w:r w:rsidRPr="00AE4D58">
        <w:t>еспечения муниципальных нужд на финансовый год и являющийся основанием для осуществления закупок.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1.2.11. Пользовательское соглашение поставщика (подрядчика, исполнителя) для участия в закупках с использованием модуля "Малые закупки" - документ, устанавлив</w:t>
      </w:r>
      <w:r w:rsidRPr="00AE4D58">
        <w:t>ающий правила использования участниками малых закупок модуля "Малые закупки". Пользовательское соглашение размещается администратором модуля "Малые закупки" в информационно-телекоммуникационной сети Интернет на сайте МИС города Твери (далее - пользовательс</w:t>
      </w:r>
      <w:r w:rsidRPr="00AE4D58">
        <w:t xml:space="preserve">кое </w:t>
      </w:r>
      <w:r w:rsidRPr="00AE4D58">
        <w:lastRenderedPageBreak/>
        <w:t>соглашение).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1.2.12. Протокол подведения итогов - документ, формируемый средствами модуля "Малые закупки", содержащий сведения о результатах проведенной заказчиком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1.2.13. Реестр малых закупок - база данных, содержащая сведения о заключе</w:t>
      </w:r>
      <w:r w:rsidRPr="00AE4D58">
        <w:t>нных контрактах по результатам осуществления малых закупок.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1.2.14. Электронная подпись - электронная подпись, используемая для подписания электронных документов, вид которой предусмотрен Федеральным </w:t>
      </w:r>
      <w:hyperlink r:id="rId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законом</w:t>
        </w:r>
      </w:hyperlink>
      <w:r w:rsidRPr="00AE4D58">
        <w:t xml:space="preserve">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1.3. Обмен документами и информацией в модуле "Малые закупки" между его участниками осуществляется в электронной форме. Документы и информация, направляемые в форме электронных документов либо размещаемые в моду</w:t>
      </w:r>
      <w:r w:rsidRPr="00AE4D58">
        <w:t>ле "Малые закупки" в соответствии с требованиями настоящего Порядка, должны быть подписаны электронной подписью лица, имеющего право действовать от имени заказчика, участника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1.4. Электронный документ, подписанный электронной подписью, имеет</w:t>
      </w:r>
      <w:r w:rsidRPr="00AE4D58">
        <w:t xml:space="preserve">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1.5. Обмен электронными документами, подписанными электронной подписью, признается юридически </w:t>
      </w:r>
      <w:r w:rsidRPr="00AE4D58">
        <w:t>значимым электронным документооборотом.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1.6. При использовании электронной подписи стороны руководствуются настоящим Порядком и Федеральным </w:t>
      </w:r>
      <w:hyperlink r:id="rId27" w:tooltip="Федеральный закон от 06.04.2011 N 63-ФЗ (ред. от 21.04.2025) &quot;Об электронной подписи&quot; {КонсультантПлюс}">
        <w:r w:rsidRPr="00AE4D58">
          <w:t>законом</w:t>
        </w:r>
      </w:hyperlink>
      <w:r w:rsidRPr="00AE4D58">
        <w:t xml:space="preserve"> от 06.04.2011 </w:t>
      </w:r>
      <w:r w:rsidR="006C732A">
        <w:t>№</w:t>
      </w:r>
      <w:r w:rsidRPr="00AE4D58">
        <w:t xml:space="preserve"> 63-ФЗ "Об электронной подписи".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1.7. Хранение электронных документов, сформированных в модуле "Малые закупки", осуществляется в течение 6 (шес</w:t>
      </w:r>
      <w:r w:rsidRPr="00AE4D58">
        <w:t>ти) лет с момента начала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1.8. Заказчик вправе не осуществлять малые закупки в соответствии с положениями настоящего Порядка в следующих случаях: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а) при закупке работ, услуг;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б) при закупке товаров на сумму, не превышающую 10 (десять) тысяч рублей;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в) при закупке товаров вследствие аварии, иных чрезвычайных ситуаций природного или техногенного характера, непреодолимой силы, непредвиденных обстоятельств;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г) при закупке периодических печатных изданий (газеты, журналы);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д) при закупке товаров в целях с</w:t>
      </w:r>
      <w:r w:rsidRPr="00AE4D58">
        <w:t>рочного (оперативного) восстановления водоснабжения, водоотведения, теплоснабжения, газоснабжения, электроснабжения;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е) при закупке государственных знаков почтовой оплаты, маркированных конвертов;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ж) при закупке защищенной полиграфической продукции;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з) при</w:t>
      </w:r>
      <w:r w:rsidRPr="00AE4D58">
        <w:t xml:space="preserve"> закупке моторного топлива, включая дизельное топливо и автомобильный бензин;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и) при закупке подарочных сертификатов, имеющих фиксированное номинальное </w:t>
      </w:r>
      <w:r w:rsidRPr="00AE4D58">
        <w:lastRenderedPageBreak/>
        <w:t>стоимостное выражение;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к) при закупке муниципальными образовательными организациями товаров за счет сред</w:t>
      </w:r>
      <w:r w:rsidRPr="00AE4D58">
        <w:t>ств, полученных в качестве дара, в том числе пожертвования, безвозмездного (целевого) финансирования, передаваемых безвозмездно гражданами и юридическими лицами, расходование которых осуществляется исключительно на цели, предусмотренные соответствующими до</w:t>
      </w:r>
      <w:r w:rsidRPr="00AE4D58">
        <w:t>говорами и соглашениями;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л) при закупке товаров на сумму, не превышающую 50 (пятьдесят) тысяч рублей, муниципальным учреждением, выполняющим работы, оказывающим услуги в сферах дорожной деятельности и благоустройства, в целях выполнения муниципального зада</w:t>
      </w:r>
      <w:r w:rsidRPr="00AE4D58">
        <w:t>ния.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bookmarkStart w:id="2" w:name="P87"/>
      <w:bookmarkEnd w:id="2"/>
      <w:r w:rsidRPr="00AE4D58">
        <w:t>2. Порядок регистрации участника малой закупки</w:t>
      </w:r>
    </w:p>
    <w:p w:rsidR="00DC574A" w:rsidRPr="00AE4D58" w:rsidRDefault="007C1829">
      <w:pPr>
        <w:pStyle w:val="ConsPlusTitle0"/>
        <w:jc w:val="center"/>
      </w:pPr>
      <w:r w:rsidRPr="00AE4D58">
        <w:t>в модуле "Малые закупки"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bookmarkStart w:id="3" w:name="P90"/>
      <w:bookmarkEnd w:id="3"/>
      <w:r w:rsidRPr="00AE4D58">
        <w:t>2.1. Для получения доступа к участию в малых закупках потенциальный участник малой закупки проходит процедуру регистрации в модуле "Малые закупки"</w:t>
      </w:r>
      <w:r w:rsidRPr="00AE4D58">
        <w:t>. В указанных целях он заполняет заявку на регистрацию в электронной форме в соответствии с данными, содержащимися в прилагаемых им документах, подписывает ее электронной подписью и направляет администратору модуля "Малые закупки". К заявке должны быть при</w:t>
      </w:r>
      <w:r w:rsidRPr="00AE4D58">
        <w:t>ложены следующие документы: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а)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предпринимателя). Указанная выписка предост</w:t>
      </w:r>
      <w:r w:rsidRPr="00AE4D58">
        <w:t>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выписки, полученной из налогового органа на бумажном носителе, при этом вып</w:t>
      </w:r>
      <w:r w:rsidRPr="00AE4D58">
        <w:t>иска должна быть получена не ранее чем за шесть месяцев до даты направления заявки на регистрацию в модуле "Малые закупки";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б) </w:t>
      </w:r>
      <w:proofErr w:type="gramStart"/>
      <w:r w:rsidRPr="00AE4D58">
        <w:t>надлежащим образом</w:t>
      </w:r>
      <w:proofErr w:type="gramEnd"/>
      <w:r w:rsidRPr="00AE4D58">
        <w:t xml:space="preserve"> заверенный перевод на русский язык документов о государственной регистрации юридического лица или физического </w:t>
      </w:r>
      <w:r w:rsidRPr="00AE4D58">
        <w:t>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в) копии учредительных документов участника малой закупки (для юридического лица), копии документов, удостоверяющих лич</w:t>
      </w:r>
      <w:r w:rsidRPr="00AE4D58">
        <w:t>ность (для индивидуального предпринимателя и иного физического лица);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г) копии документов, подтверждающих полномочия руководителя (для юридического лица);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д) доверенность, подтверждающая полномочия лица на осуществление действий в модуле "Малые закупки" (в</w:t>
      </w:r>
      <w:r w:rsidRPr="00AE4D58">
        <w:t xml:space="preserve"> случае, если заявка подается не от имени лица, имеющего право действовать от имени юридического лица без доверенности). В случае, если указанная доверенность подписана лицом, уполномоченным руководителем, также представляется копия документа, подтверждающ</w:t>
      </w:r>
      <w:r w:rsidRPr="00AE4D58">
        <w:t>его полномочия этого лица.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2.2. При регистрации в модуле "Малые закупки" потенциальный участник малой закупки дает согласие на обработку персональных данных (включая любые действия или совокупность действий, совершаемых с использованием средств автоматизац</w:t>
      </w:r>
      <w:r w:rsidRPr="00AE4D58">
        <w:t xml:space="preserve">ии или без использования таких средств с персональными данными, включая сбор, запись, систематизацию, накопление, хранение, </w:t>
      </w:r>
      <w:r w:rsidRPr="00AE4D58">
        <w:lastRenderedPageBreak/>
        <w:t>уточнение (обновление, изменение), извлечение, использование, обезличивание, блокирование, удаление, уничтожение) в порядке и на усл</w:t>
      </w:r>
      <w:r w:rsidRPr="00AE4D58">
        <w:t xml:space="preserve">овиях, предусмотренных Федеральным </w:t>
      </w:r>
      <w:hyperlink r:id="rId28" w:tooltip="Федеральный закон от 27.07.2006 N 152-ФЗ (ред. от 24.06.2025) &quot;О персональных данных&quot; {КонсультантПлюс}">
        <w:r w:rsidRPr="00AE4D58">
          <w:t>законом</w:t>
        </w:r>
      </w:hyperlink>
      <w:r w:rsidRPr="00AE4D58">
        <w:t xml:space="preserve"> от 27.0</w:t>
      </w:r>
      <w:r w:rsidRPr="00AE4D58">
        <w:t xml:space="preserve">7.2006 </w:t>
      </w:r>
      <w:r w:rsidR="006C732A">
        <w:t>№</w:t>
      </w:r>
      <w:r w:rsidRPr="00AE4D58">
        <w:t xml:space="preserve"> 152-ФЗ "О персональных данных".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2.3. Администратор модуля "Малые закупки"</w:t>
      </w:r>
      <w:r w:rsidRPr="00AE4D58">
        <w:t xml:space="preserve"> в течение двух рабочих дней после получения заявки на регистрацию рассматривает заявку на регистрацию и принимает решение о регистрации участника малой закупки или отклонении заявки на регистрацию.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2.4. При положительном решении о регистрации потенциально</w:t>
      </w:r>
      <w:r w:rsidRPr="00AE4D58">
        <w:t xml:space="preserve">го участника малой закупки администратор модуля "Малые закупки" направляет на электронный адрес потенциального участника малой закупки, указанный в заявке на регистрацию, уведомление о регистрации участника малой закупки для работы в закрытой части модуля </w:t>
      </w:r>
      <w:r w:rsidRPr="00AE4D58">
        <w:t>"Малые закупки" (личном кабинете). В случае отклонения заявки на регистрацию администратор модуля "Малые закупки" направляет на электронный адрес потенциального участника малой закупки, указанный в заявке на регистрацию, уведомление об отказе в регистрации</w:t>
      </w:r>
      <w:r w:rsidRPr="00AE4D58">
        <w:t xml:space="preserve"> с указанием причины.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2.5. Отказ в регистрации в модуле "Малые закупки" возможен по следующим основаниям: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а) непредставление документов, указанных в </w:t>
      </w:r>
      <w:hyperlink w:anchor="P90" w:tooltip="2.1. Для получения доступа к участию в малых закупках потенциальный участник малой закупки проходит процедуру регистрации в модуле &quot;Малые закупки&quot;. В указанных целях он заполняет заявку на регистрацию в электронной форме в соответствии с данными, содержащимися">
        <w:r w:rsidRPr="00AE4D58">
          <w:t>пункте 2.1</w:t>
        </w:r>
      </w:hyperlink>
      <w:r w:rsidRPr="00AE4D58">
        <w:t xml:space="preserve"> настоящего Порядка, или предоставление документов, не соот</w:t>
      </w:r>
      <w:r w:rsidRPr="00AE4D58">
        <w:t xml:space="preserve">ветствующих требованиям, установленным в </w:t>
      </w:r>
      <w:hyperlink w:anchor="P90" w:tooltip="2.1. Для получения доступа к участию в малых закупках потенциальный участник малой закупки проходит процедуру регистрации в модуле &quot;Малые закупки&quot;. В указанных целях он заполняет заявку на регистрацию в электронной форме в соответствии с данными, содержащимися">
        <w:r w:rsidRPr="00AE4D58">
          <w:t>пункте 2.1</w:t>
        </w:r>
      </w:hyperlink>
      <w:r w:rsidRPr="00AE4D58">
        <w:t xml:space="preserve"> настоящего Порядка;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б) наличие недостоверных либо противоречивых сведений в документах, указанных в </w:t>
      </w:r>
      <w:hyperlink w:anchor="P90" w:tooltip="2.1. Для получения доступа к участию в малых закупках потенциальный участник малой закупки проходит процедуру регистрации в модуле &quot;Малые закупки&quot;. В указанных целях он заполняет заявку на регистрацию в электронной форме в соответствии с данными, содержащимися">
        <w:r w:rsidRPr="00AE4D58">
          <w:t>пункте 2.1</w:t>
        </w:r>
      </w:hyperlink>
      <w:r w:rsidRPr="00AE4D58">
        <w:t xml:space="preserve"> настоящего Порядк</w:t>
      </w:r>
      <w:r w:rsidRPr="00AE4D58">
        <w:t>а;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в) в случае, если потенциальный участник малой закупки является офшорной компанией либо юридическим или физическим лицом, являющимся иностранным агентом в соответствии с </w:t>
      </w:r>
      <w:hyperlink r:id="rId29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AE4D58">
          <w:t>Законом</w:t>
        </w:r>
      </w:hyperlink>
      <w:r w:rsidRPr="00AE4D58">
        <w:t xml:space="preserve"> </w:t>
      </w:r>
      <w:r w:rsidR="006C732A">
        <w:t>№</w:t>
      </w:r>
      <w:r w:rsidRPr="00AE4D58">
        <w:t xml:space="preserve"> 255-ФЗ;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г) заявка на регистраци</w:t>
      </w:r>
      <w:r w:rsidRPr="00AE4D58">
        <w:t>ю не подписана электронной подписью потенциального участника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2.6. Пройдя процедуру регистрации, участник малой закупки считается принявшим условия пользовательского соглашения в полном объеме, без каких-либо оговорок и исключений. В случае н</w:t>
      </w:r>
      <w:r w:rsidRPr="00AE4D58">
        <w:t>есогласия участника малой закупки с какими-либо из положений пользовательского соглашения участник малой закупки не вправе использовать модуль "Малые закупки".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2.7. Регистрация в модуле "Малые закупки" осуществляется на безвозмездной основе. Предоставление</w:t>
      </w:r>
      <w:r w:rsidRPr="00AE4D58">
        <w:t xml:space="preserve"> доступа к модулю "Малые закупки" производится на срок действия сертификата электронной подписи, которой подписана заявка на регистрацию. В случае выпуска нового сертификата электронной подписи, участник малой закупки в закрытой части модуля "Малые закупки</w:t>
      </w:r>
      <w:r w:rsidRPr="00AE4D58">
        <w:t>" (личном кабинете) обновляет данные о сертификате электронной подписи.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3. Способ осуществления малых закупок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 xml:space="preserve">3.1. Закупки в соответствии с </w:t>
      </w:r>
      <w:hyperlink r:id="rId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пунктами 4</w:t>
        </w:r>
      </w:hyperlink>
      <w:r w:rsidRPr="00AE4D58">
        <w:t xml:space="preserve"> и </w:t>
      </w:r>
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5 части 1 статьи 93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 осуществляются с использованием модуля "Малые закупки" путем размещения извещения о малой закупке сог</w:t>
      </w:r>
      <w:r w:rsidRPr="00AE4D58">
        <w:t>ласно разделу 4 настоящего Порядка.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4. Извещение о проведении малой закупки</w:t>
      </w:r>
    </w:p>
    <w:p w:rsidR="00DC574A" w:rsidRPr="00AE4D58" w:rsidRDefault="007C1829">
      <w:pPr>
        <w:pStyle w:val="ConsPlusTitle0"/>
        <w:jc w:val="center"/>
      </w:pPr>
      <w:r w:rsidRPr="00AE4D58">
        <w:t>в модуле "Малые закупки"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>4.1. При осуществлении малой закупки путем размещения извещения о проведении малой закупки информация о закупке сообщается заказчиком неограниченному кругу лиц посредством размещения на сайте МИС города Твери информации о проведении такой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</w:t>
      </w:r>
      <w:r w:rsidRPr="00AE4D58">
        <w:t>2. Заказчик осуществляет размещение извещения о проведении малой закупки на сайте МИС города Твери не менее чем за 2 (два) рабочих дня до даты окончания срока подачи заявок на участие в такой закупке. Извещение о проведении малой закупки формируется на осн</w:t>
      </w:r>
      <w:r w:rsidRPr="00AE4D58">
        <w:t>овании плана-графика закупок.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4.3. Извещение должно содержать следующую информацию: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а) наименование заказчика, его местонахождение, почтовый адрес, адрес электронной почты, номер контактного телефона;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б) сведения о должностном лице заказчика, ответственном</w:t>
      </w:r>
      <w:r w:rsidRPr="00AE4D58">
        <w:t xml:space="preserve"> за осуществление закупки;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в) наименование объекта закупки;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г) описание объекта закупки;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д) время и дату окончания срока подачи заявок;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е) место, объем и сроки поставки товара, выполнения работы, оказания услуги;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ж) начальную (максимальную) цену контракта,</w:t>
      </w:r>
      <w:r w:rsidRPr="00AE4D58">
        <w:t xml:space="preserve"> сведения о включенных (не включенных) в цену товаров, работ, услуг расходах, в том числе расходах на перевозку;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з) срок и условия оплаты поставленного товара (выполненной работы, оказанной услуги);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и) порядок формирования цены контракта;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к) о запрете заку</w:t>
      </w:r>
      <w:r w:rsidRPr="00AE4D58">
        <w:t>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случае, если такой запрет установлен в с</w:t>
      </w:r>
      <w:r w:rsidRPr="00AE4D58">
        <w:t xml:space="preserve">оответствии с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пунктом 1 части 2 статьи 14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 в отношении товара (в том числе поставляемого при выполнении закупаемой работы, ок</w:t>
      </w:r>
      <w:r w:rsidRPr="00AE4D58">
        <w:t>азании закупаемой услуги), работы, услуги, являющихся объектом закупки;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л) требования, предъявляемые к участникам малой закупки в соответствии с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частью 1</w:t>
        </w:r>
        <w:r w:rsidRPr="00AE4D58">
          <w:t xml:space="preserve"> статьи 31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м) требование об отсутствии информации об участнике малой закупки в реестре недобросовестных поставщиков (подрядчиков, исполнителей), предусмотренном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статьей 104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 (при установлении такого требования заказчиком).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4.4. К извещению о проведении малой закупки должен быть приложен</w:t>
      </w:r>
      <w:r w:rsidRPr="00AE4D58">
        <w:t xml:space="preserve"> проект контракта.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4.5. В описание объекта закупки могут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</w:t>
      </w:r>
      <w:r w:rsidRPr="00AE4D58">
        <w:t xml:space="preserve">а, наименования производителя и других признаков индивидуализации, позволяющих идентифицировать товар, </w:t>
      </w:r>
      <w:r w:rsidRPr="00AE4D58">
        <w:lastRenderedPageBreak/>
        <w:t>планируемый к закупке (в том числе поставляемый при выполнении закупаемой работы, оказании закупаемой услуги).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4.6. Заказчик вправе установить требование</w:t>
      </w:r>
      <w:r w:rsidRPr="00AE4D58">
        <w:t xml:space="preserve"> обеспечения исполнения контракта в проекте контракта в соответствии с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пунктом 2 статьи 96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4.7. Заказчик имеет право устано</w:t>
      </w:r>
      <w:r w:rsidRPr="00AE4D58">
        <w:t xml:space="preserve">вить в извещении о проведении малой закупки требование об отсутствии информации об участнике малой закупки в реестре недобросовестных поставщиков, предусмотренном </w:t>
      </w:r>
      <w:hyperlink r:id="rId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статьей 104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4.8. Внесение изменений в размещенное извещение о проведении малой закупки не допускается.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4.9. Заказчик имеет право отменить извещение о проведении малой закупки в любое время до окончания срока подачи </w:t>
      </w:r>
      <w:r w:rsidRPr="00AE4D58">
        <w:t>заявок.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4.10. При отмене извещения о проведении малой закупки заказчик не несет ответственность перед участниками малой закупки за возможные негативные последствия для участника малой закупки, связанные с такой отменой.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5. Порядок подачи заявок на участие в малой закупке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>5.1. Подать заявку на участие в малой закупке может любой участник малой закупки, зарегистрированный для работы в модуле "Малые закупки".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5.2. Участник малой закупки формирует заявку на участие в малой з</w:t>
      </w:r>
      <w:r w:rsidRPr="00AE4D58">
        <w:t>акупке в закрытой части модуля "Малые закупки" (личном кабинете) и подписывает ее электронной подписью.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5.3. Заявка участника малой закупки должна содержать предложение о цене контракта, а также декларацию о соответствии участника малой закупки единым треб</w:t>
      </w:r>
      <w:r w:rsidRPr="00AE4D58">
        <w:t xml:space="preserve">ованиям, установленным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частью 1 статьи 31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5.4. Поданная участником малой закупки заявка на участие в малой закупке является </w:t>
      </w:r>
      <w:r w:rsidRPr="00AE4D58">
        <w:t>его согласием на исполнение условий контракта, установленных извещением о проведении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5.5. Участник малой закупки вправе подать только одну заявку на участие в закупке в отношении каждого объекта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5.6. Внесение изменений в поданную за</w:t>
      </w:r>
      <w:r w:rsidRPr="00AE4D58">
        <w:t>явку на участие в малой закупке не допускается.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5.7. Участник малой закупки вправе отозвать ранее поданную заявку, а также подать новую заявку до окончания срока подачи заявок на участие в малой закупке, указанного в извещении о проведении малой закупки.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6. Рассмотрение заявок на участие в малой закупке</w:t>
      </w:r>
    </w:p>
    <w:p w:rsidR="00DC574A" w:rsidRPr="00AE4D58" w:rsidRDefault="007C1829">
      <w:pPr>
        <w:pStyle w:val="ConsPlusTitle0"/>
        <w:jc w:val="center"/>
      </w:pPr>
      <w:r w:rsidRPr="00AE4D58">
        <w:t>и определение победителя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>6.1. По истечении срока подачи заявок на участие в малой закупке заказчику автоматически открывается доступ к заявкам, поданным участниками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bookmarkStart w:id="4" w:name="P151"/>
      <w:bookmarkEnd w:id="4"/>
      <w:r w:rsidRPr="00AE4D58">
        <w:t>6.2. Заказчик в течение 2</w:t>
      </w:r>
      <w:r w:rsidRPr="00AE4D58">
        <w:t xml:space="preserve"> (двух) рабочих дней с даты окончания срока подачи заявок на </w:t>
      </w:r>
      <w:r w:rsidRPr="00AE4D58">
        <w:lastRenderedPageBreak/>
        <w:t>участие в малой закупке рассматривает поданные заявки.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6.3. Заказчик отклоняет заявку на участие в малой закупке в случаях, если: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а) предложенная в заявке цена контракта превышает начальную (макс</w:t>
      </w:r>
      <w:r w:rsidRPr="00AE4D58">
        <w:t>имальную) цену контракта, указанную в извещении о проведении малой закупки либо равна нулю;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б) участник малой закупки внесен в реестр недобросовестных поставщиков (подрядчиков, исполнителей) (в случае, если требование об отсутствии информации об участнике </w:t>
      </w:r>
      <w:r w:rsidRPr="00AE4D58">
        <w:t>малой закупки в реестре недобросовестных поставщиков (подрядчиков, исполнителей) было установлено извещением);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в) заявка не подписана электронной подписью участника закупки;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г) заявка не соответствует требованиям, установленным в извещении о проведении мал</w:t>
      </w:r>
      <w:r w:rsidRPr="00AE4D58">
        <w:t>ой закупки;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д) в составе заявки не представлена декларация участника малой закупки о соответствии требованиям, установленным в соответствии с </w:t>
      </w:r>
      <w:hyperlink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E4D58">
          <w:t>частью 1 ст</w:t>
        </w:r>
        <w:r w:rsidRPr="00AE4D58">
          <w:t>атьи 31</w:t>
        </w:r>
      </w:hyperlink>
      <w:r w:rsidRPr="00AE4D58">
        <w:t xml:space="preserve"> Федерального закона </w:t>
      </w:r>
      <w:r w:rsidR="006C732A">
        <w:t>№</w:t>
      </w:r>
      <w:r w:rsidRPr="00AE4D58">
        <w:t xml:space="preserve"> 44-ФЗ.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6.4. Настоящий перечень оснований для отклонения заявки на участие в малой закупке является исчерпывающим.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6.5. Результаты рассмотрения заявок на участие в малой закупке оформляются протоколом подведения итогов, который</w:t>
      </w:r>
      <w:r w:rsidRPr="00AE4D58">
        <w:t xml:space="preserve"> должен содержать: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а) информацию о порядковых номерах заявок на участие в малой закупке;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б) время и дату поступления предложений о цене контракта;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в) предложения о цене контракта, сделанные участниками малой закупки, ранжированные по мере убывания с указанием порядковых номеров, присвоенных заявкам на участие в такой закупке;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г) решение об отклонении заявки на участие в малой закупке с указанием прич</w:t>
      </w:r>
      <w:r w:rsidRPr="00AE4D58">
        <w:t>ин такого отклонения (в случае, если такое решение принято заказчиком по основаниям, предусмотренным настоящим Порядком);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д) информацию о победителе малой закупки (при наличии).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6.6. В срок, установленный </w:t>
      </w:r>
      <w:hyperlink w:anchor="P151" w:tooltip="6.2. Заказчик в течение 2 (двух) рабочих дней с даты окончания срока подачи заявок на участие в малой закупке рассматривает поданные заявки.">
        <w:r w:rsidRPr="00AE4D58">
          <w:t>пунктом 6.2</w:t>
        </w:r>
      </w:hyperlink>
      <w:r w:rsidRPr="00AE4D58">
        <w:t xml:space="preserve"> настоящего Порядка, заказчик осуществляет подписание и размещение на сайт</w:t>
      </w:r>
      <w:r w:rsidRPr="00AE4D58">
        <w:t>е МИС города Твери протокола подведения итогов, сформированного с применением средств модуля "Малые закупки".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6.7. Победителем малой закупки признается участник малой закупки, который предложил наименьшую цену контракта, и заявке </w:t>
      </w:r>
      <w:proofErr w:type="gramStart"/>
      <w:r w:rsidRPr="00AE4D58">
        <w:t>на участие</w:t>
      </w:r>
      <w:proofErr w:type="gramEnd"/>
      <w:r w:rsidRPr="00AE4D58">
        <w:t xml:space="preserve"> в закупке котор</w:t>
      </w:r>
      <w:r w:rsidRPr="00AE4D58">
        <w:t>ого присвоен первый номер. При предложении наиболее низкой цены контракта несколькими участниками малой закупки победителем малой закупки признается участник, заявка на участие в малой закупке которого поступила ранее других заявок, в которых предложена та</w:t>
      </w:r>
      <w:r w:rsidRPr="00AE4D58">
        <w:t>кая же цена контракта.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6.8. Если на участие в малой закупке подана только одна заявка, которая не отклонена заказчиком, или заявка только одного участника малой закупки не отклонена по результатам </w:t>
      </w:r>
      <w:r w:rsidRPr="00AE4D58">
        <w:lastRenderedPageBreak/>
        <w:t>рассмотрения поданных заявок, то такой участник также призн</w:t>
      </w:r>
      <w:r w:rsidRPr="00AE4D58">
        <w:t>ается победителем малой закупки.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7. Заключение контракта по результатам малой закупки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>7.1. Контракт заключается на условиях, установленных в извещении о проведении малой закупки, по цене, предложенной победителем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7.2. В течение 1 (одного) </w:t>
      </w:r>
      <w:r w:rsidRPr="00AE4D58">
        <w:t>рабочего дня после публикации протокола подведения итогов заказчик средствами модуля "Малые закупки" формирует проект контракта и направляет его победителю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7.3. Победитель малой закупки в течение 1 (одного) рабочего дня с момента получения п</w:t>
      </w:r>
      <w:r w:rsidRPr="00AE4D58">
        <w:t>роекта контракта подписывает проект контракта электронной подписью и направляет его заказчику.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7.4. В случае наличия разногласий по проекту контракта победитель малой закупки средствами модуля "Малые закупки" в срок, установленный в пункте 7.3 настоящего П</w:t>
      </w:r>
      <w:r w:rsidRPr="00AE4D58">
        <w:t>орядка, формирует протокол разногласий, подписывает его электронной подписью и направляет его заказчику.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7.5. В течение 1 (одного) рабочего дня с даты получения протокола разногласий заказчик обязан его рассмотреть. По результатам рассмотрения протокола ра</w:t>
      </w:r>
      <w:r w:rsidRPr="00AE4D58">
        <w:t>зногласий заказчик принимает одно из следующих решений: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а) вносит изменения в проект контракта и повторно направляет его победителю малой закупки (при этом, такие изменения не могут касаться предмета закупки, сроков исполнения контракта и иных существенных</w:t>
      </w:r>
      <w:r w:rsidRPr="00AE4D58">
        <w:t xml:space="preserve"> условий контракта, указанных в извещении о проведении малой закупки);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б) повторно направляет победителю малой закупки проект контракта с указанием причин отказа учесть замечания, указанные в протоколе разногласий.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7.6. Победитель малой закупки подписывает</w:t>
      </w:r>
      <w:r w:rsidRPr="00AE4D58">
        <w:t xml:space="preserve"> проект контракта в течение 1 (одного) рабочего дня с даты его повторного направления заказчиком. Повторное направление протокола разногласий не допускается. Заказчик осуществляет подписание контракта в течение 1 (одного) рабочего дня с момента получения п</w:t>
      </w:r>
      <w:r w:rsidRPr="00AE4D58">
        <w:t>одписанного победителем проекта контракта.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Датой заключения контракта считается день его подписания заказчиком электронной подписью в модуле "Малые закупки".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7.7. Победитель малой закупки, не подписавший проект контракта, либо не направивший заказчику протокол разногласий, в сроки, предусмотренные на</w:t>
      </w:r>
      <w:r w:rsidRPr="00AE4D58">
        <w:t>стоящим Порядком, признается уклонившимся от заключения контракта.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7.8. В течение 10 (десяти) рабочих дней с момента заключения контракта заказчик формирует сведения о заключенном контракте в реестре малых закупок МИС города Твери.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Title0"/>
        <w:jc w:val="center"/>
        <w:outlineLvl w:val="1"/>
      </w:pPr>
      <w:r w:rsidRPr="00AE4D58">
        <w:t>8. Последствия признани</w:t>
      </w:r>
      <w:r w:rsidRPr="00AE4D58">
        <w:t>я малой закупки несостоявшейся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7C1829">
      <w:pPr>
        <w:pStyle w:val="ConsPlusNormal0"/>
        <w:ind w:firstLine="540"/>
        <w:jc w:val="both"/>
      </w:pPr>
      <w:r w:rsidRPr="00AE4D58">
        <w:t xml:space="preserve">8.1. В случае,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</w:t>
      </w:r>
      <w:r w:rsidRPr="00AE4D58">
        <w:lastRenderedPageBreak/>
        <w:t>отклонены все поданные заявки, малая заку</w:t>
      </w:r>
      <w:r w:rsidRPr="00AE4D58">
        <w:t>пка признается несостоявшейся.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8.2. В случае признания малой закупки несостоявшейся или отказа победителя малой закупки от заключения контракта извещение о проведении малой закупки размещается повторно, при этом условия закупки могут быть изменены.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 xml:space="preserve">8.3. В случае, если по окончании срока подачи заявок на участие в повторной малой закупке не подано ни одной заявки или по результатам рассмотрения заявок заказчиком отклонены все поданные заявки, малая закупка также признается несостоявшейся. В указанном </w:t>
      </w:r>
      <w:r w:rsidRPr="00AE4D58">
        <w:t>случае заказчик вправе заключить контракт с любым поставщиком (подрядчиком, исполнителем) без использования модуля "Малые закупки" в соответствии с условиями опубликованного извещения о проведении малой закупки, при этом цена контракта может быть уменьшена</w:t>
      </w:r>
      <w:r w:rsidRPr="00AE4D58">
        <w:t xml:space="preserve"> по отношению к цене, установленной в извещении о проведении малой закупки.</w:t>
      </w:r>
    </w:p>
    <w:p w:rsidR="00DC574A" w:rsidRPr="00AE4D58" w:rsidRDefault="007C1829">
      <w:pPr>
        <w:pStyle w:val="ConsPlusNormal0"/>
        <w:spacing w:before="240"/>
        <w:ind w:firstLine="540"/>
        <w:jc w:val="both"/>
      </w:pPr>
      <w:r w:rsidRPr="00AE4D58">
        <w:t>8.4. В случае, если победитель малой закупки, определенный по результатам повторной малой закупки, отказался от заключения контракта, заказчик вправе заключить контракт с любым пос</w:t>
      </w:r>
      <w:r w:rsidRPr="00AE4D58">
        <w:t>тавщиком (подрядчиком, исполнителем) без использования модуля "Малые закупки" в соответствии с условиями опубликованного извещения о проведении малой закупки, при этом цена контракта может быть уменьшена по отношению к цене, установленной в извещении о про</w:t>
      </w:r>
      <w:r w:rsidRPr="00AE4D58">
        <w:t>ведении малой закупки.</w:t>
      </w:r>
    </w:p>
    <w:p w:rsidR="00DC574A" w:rsidRPr="00AE4D58" w:rsidRDefault="00DC574A">
      <w:pPr>
        <w:pStyle w:val="ConsPlusNormal0"/>
        <w:jc w:val="both"/>
      </w:pPr>
    </w:p>
    <w:p w:rsidR="00DC574A" w:rsidRPr="00AE4D58" w:rsidRDefault="00DC574A">
      <w:pPr>
        <w:pStyle w:val="ConsPlusNormal0"/>
        <w:jc w:val="both"/>
      </w:pPr>
    </w:p>
    <w:p w:rsidR="00DC574A" w:rsidRPr="00AE4D58" w:rsidRDefault="00DC57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574A" w:rsidRPr="00AE4D58">
      <w:head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29" w:rsidRDefault="007C1829">
      <w:r>
        <w:separator/>
      </w:r>
    </w:p>
  </w:endnote>
  <w:endnote w:type="continuationSeparator" w:id="0">
    <w:p w:rsidR="007C1829" w:rsidRDefault="007C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29" w:rsidRDefault="007C1829">
      <w:r>
        <w:separator/>
      </w:r>
    </w:p>
  </w:footnote>
  <w:footnote w:type="continuationSeparator" w:id="0">
    <w:p w:rsidR="007C1829" w:rsidRDefault="007C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4A" w:rsidRDefault="00DC574A">
    <w:pPr>
      <w:pStyle w:val="ConsPlusNormal0"/>
    </w:pPr>
  </w:p>
  <w:p w:rsidR="00D134B6" w:rsidRDefault="00D134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74A"/>
    <w:rsid w:val="006C732A"/>
    <w:rsid w:val="007C1829"/>
    <w:rsid w:val="00AE4D58"/>
    <w:rsid w:val="00D134B6"/>
    <w:rsid w:val="00D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DEC38-BF10-4140-827C-7CF90A5A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134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34B6"/>
  </w:style>
  <w:style w:type="paragraph" w:styleId="a5">
    <w:name w:val="footer"/>
    <w:basedOn w:val="a"/>
    <w:link w:val="a6"/>
    <w:uiPriority w:val="99"/>
    <w:unhideWhenUsed/>
    <w:rsid w:val="00D134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85664&amp;date=09.10.2025" TargetMode="External"/><Relationship Id="rId18" Type="http://schemas.openxmlformats.org/officeDocument/2006/relationships/hyperlink" Target="https://login.consultant.ru/link/?req=doc&amp;base=LAW&amp;n=494990&amp;date=09.10.2025&amp;dst=100027&amp;field=134" TargetMode="External"/><Relationship Id="rId26" Type="http://schemas.openxmlformats.org/officeDocument/2006/relationships/hyperlink" Target="https://login.consultant.ru/link/?req=doc&amp;base=LAW&amp;n=494990&amp;date=09.10.2025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511241&amp;date=09.10.2025&amp;dst=6924&amp;field=134" TargetMode="External"/><Relationship Id="rId34" Type="http://schemas.openxmlformats.org/officeDocument/2006/relationships/hyperlink" Target="https://login.consultant.ru/link/?req=doc&amp;base=LAW&amp;n=494990&amp;date=09.10.2025&amp;dst=101497&amp;field=134" TargetMode="External"/><Relationship Id="rId7" Type="http://schemas.openxmlformats.org/officeDocument/2006/relationships/hyperlink" Target="https://login.consultant.ru/link/?req=doc&amp;base=LAW&amp;n=494990&amp;date=09.10.2025&amp;dst=109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ate=09.10.2025" TargetMode="External"/><Relationship Id="rId20" Type="http://schemas.openxmlformats.org/officeDocument/2006/relationships/hyperlink" Target="https://login.consultant.ru/link/?req=doc&amp;base=LAW&amp;n=494990&amp;date=09.10.2025&amp;dst=1353&amp;field=134" TargetMode="External"/><Relationship Id="rId29" Type="http://schemas.openxmlformats.org/officeDocument/2006/relationships/hyperlink" Target="https://login.consultant.ru/link/?req=doc&amp;base=LAW&amp;n=503698&amp;date=09.10.202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9.10.2025&amp;dst=298&amp;field=134" TargetMode="External"/><Relationship Id="rId11" Type="http://schemas.openxmlformats.org/officeDocument/2006/relationships/hyperlink" Target="https://login.consultant.ru/link/?req=doc&amp;base=LAW&amp;n=494990&amp;date=09.10.2025&amp;dst=12219&amp;field=134" TargetMode="External"/><Relationship Id="rId24" Type="http://schemas.openxmlformats.org/officeDocument/2006/relationships/hyperlink" Target="https://login.consultant.ru/link/?req=doc&amp;base=LAW&amp;n=494990&amp;date=09.10.2025&amp;dst=12218&amp;field=134" TargetMode="External"/><Relationship Id="rId32" Type="http://schemas.openxmlformats.org/officeDocument/2006/relationships/hyperlink" Target="https://login.consultant.ru/link/?req=doc&amp;base=LAW&amp;n=494990&amp;date=09.10.2025&amp;dst=12373&amp;field=134" TargetMode="External"/><Relationship Id="rId37" Type="http://schemas.openxmlformats.org/officeDocument/2006/relationships/hyperlink" Target="https://login.consultant.ru/link/?req=doc&amp;base=LAW&amp;n=494990&amp;date=09.10.2025&amp;dst=2213&amp;field=134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90&amp;date=09.10.2025&amp;dst=12219&amp;field=134" TargetMode="External"/><Relationship Id="rId23" Type="http://schemas.openxmlformats.org/officeDocument/2006/relationships/hyperlink" Target="https://login.consultant.ru/link/?req=doc&amp;base=LAW&amp;n=503698&amp;date=09.10.2025" TargetMode="External"/><Relationship Id="rId28" Type="http://schemas.openxmlformats.org/officeDocument/2006/relationships/hyperlink" Target="https://login.consultant.ru/link/?req=doc&amp;base=LAW&amp;n=499769&amp;date=09.10.2025" TargetMode="External"/><Relationship Id="rId36" Type="http://schemas.openxmlformats.org/officeDocument/2006/relationships/hyperlink" Target="https://login.consultant.ru/link/?req=doc&amp;base=LAW&amp;n=494990&amp;date=09.10.2025&amp;dst=101497&amp;field=134" TargetMode="External"/><Relationship Id="rId10" Type="http://schemas.openxmlformats.org/officeDocument/2006/relationships/hyperlink" Target="https://login.consultant.ru/link/?req=doc&amp;base=LAW&amp;n=494990&amp;date=09.10.2025&amp;dst=12218&amp;field=134" TargetMode="External"/><Relationship Id="rId19" Type="http://schemas.openxmlformats.org/officeDocument/2006/relationships/hyperlink" Target="https://login.consultant.ru/link/?req=doc&amp;base=LAW&amp;n=494990&amp;date=09.10.2025&amp;dst=12298&amp;field=134" TargetMode="External"/><Relationship Id="rId31" Type="http://schemas.openxmlformats.org/officeDocument/2006/relationships/hyperlink" Target="https://login.consultant.ru/link/?req=doc&amp;base=LAW&amp;n=494990&amp;date=09.10.2025&amp;dst=1221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09.10.2025&amp;dst=1091&amp;field=134" TargetMode="External"/><Relationship Id="rId14" Type="http://schemas.openxmlformats.org/officeDocument/2006/relationships/hyperlink" Target="https://login.consultant.ru/link/?req=doc&amp;base=LAW&amp;n=494990&amp;date=09.10.2025&amp;dst=12218&amp;field=134" TargetMode="External"/><Relationship Id="rId22" Type="http://schemas.openxmlformats.org/officeDocument/2006/relationships/hyperlink" Target="https://login.consultant.ru/link/?req=doc&amp;base=LAW&amp;n=503698&amp;date=09.10.2025" TargetMode="External"/><Relationship Id="rId27" Type="http://schemas.openxmlformats.org/officeDocument/2006/relationships/hyperlink" Target="https://login.consultant.ru/link/?req=doc&amp;base=LAW&amp;n=503689&amp;date=09.10.2025" TargetMode="External"/><Relationship Id="rId30" Type="http://schemas.openxmlformats.org/officeDocument/2006/relationships/hyperlink" Target="https://login.consultant.ru/link/?req=doc&amp;base=LAW&amp;n=494990&amp;date=09.10.2025&amp;dst=12218&amp;field=134" TargetMode="External"/><Relationship Id="rId35" Type="http://schemas.openxmlformats.org/officeDocument/2006/relationships/hyperlink" Target="https://login.consultant.ru/link/?req=doc&amp;base=LAW&amp;n=494990&amp;date=09.10.2025&amp;dst=12265&amp;field=134" TargetMode="External"/><Relationship Id="rId8" Type="http://schemas.openxmlformats.org/officeDocument/2006/relationships/hyperlink" Target="https://login.consultant.ru/link/?req=doc&amp;base=LAW&amp;n=494990&amp;date=09.10.2025&amp;dst=29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85838&amp;date=09.10.2025" TargetMode="External"/><Relationship Id="rId17" Type="http://schemas.openxmlformats.org/officeDocument/2006/relationships/hyperlink" Target="https://login.consultant.ru/link/?req=doc&amp;base=LAW&amp;n=511241&amp;date=09.10.2025&amp;dst=816&amp;field=134" TargetMode="External"/><Relationship Id="rId25" Type="http://schemas.openxmlformats.org/officeDocument/2006/relationships/hyperlink" Target="https://login.consultant.ru/link/?req=doc&amp;base=LAW&amp;n=494990&amp;date=09.10.2025&amp;dst=12219&amp;field=134" TargetMode="External"/><Relationship Id="rId33" Type="http://schemas.openxmlformats.org/officeDocument/2006/relationships/hyperlink" Target="https://login.consultant.ru/link/?req=doc&amp;base=LAW&amp;n=494990&amp;date=09.10.2025&amp;dst=2213&amp;field=134" TargetMode="External"/><Relationship Id="rId38" Type="http://schemas.openxmlformats.org/officeDocument/2006/relationships/hyperlink" Target="https://login.consultant.ru/link/?req=doc&amp;base=LAW&amp;n=494990&amp;date=09.10.2025&amp;dst=22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5975</Words>
  <Characters>34059</Characters>
  <Application>Microsoft Office Word</Application>
  <DocSecurity>0</DocSecurity>
  <Lines>283</Lines>
  <Paragraphs>79</Paragraphs>
  <ScaleCrop>false</ScaleCrop>
  <Company>КонсультантПлюс Версия 4024.00.50</Company>
  <LinksUpToDate>false</LinksUpToDate>
  <CharactersWithSpaces>39955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06.06.2019 N 586
(ред. от 02.04.2025)
"Об утверждении Порядка осуществления малых закупок с использованием модуля "Малые закупки" муниципальной информационной системы в сфере закупок города Твери"</dc:title>
  <cp:lastModifiedBy>Кобозева Светлана Юрьевна</cp:lastModifiedBy>
  <cp:revision>4</cp:revision>
  <dcterms:created xsi:type="dcterms:W3CDTF">2025-10-09T11:51:00Z</dcterms:created>
  <dcterms:modified xsi:type="dcterms:W3CDTF">2025-10-09T11:54:00Z</dcterms:modified>
</cp:coreProperties>
</file>